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4BCDA8" w14:textId="7B877543" w:rsidR="00853256" w:rsidRDefault="00853256" w:rsidP="00853256">
      <w:pPr>
        <w:spacing w:after="0"/>
        <w:jc w:val="center"/>
      </w:pPr>
      <w:r w:rsidRPr="00853256">
        <w:fldChar w:fldCharType="begin"/>
      </w:r>
      <w:r w:rsidRPr="00853256">
        <w:instrText xml:space="preserve"> INCLUDEPICTURE "https://lh7-rt.googleusercontent.com/docsz/AD_4nXd_JkxFq2TZEB4F5seb-LILIdGotBYTP33voC9-gBbozvztVbF13DcmfHi-l_mWua8gz86uk7paiI5XA07xvCH7-wNtHpgWQq2-gA06uSYV_5Q0FLaERHYMBSVT7D8G-cVuxEuGuT6qhRjsrvs0xQ3O43D6?key=PIn1La0xY3y_zPQcYvRKmQ" \* MERGEFORMATINET </w:instrText>
      </w:r>
      <w:r w:rsidRPr="00853256">
        <w:fldChar w:fldCharType="separate"/>
      </w:r>
      <w:r w:rsidRPr="00853256">
        <w:rPr>
          <w:noProof/>
        </w:rPr>
        <w:drawing>
          <wp:inline distT="0" distB="0" distL="0" distR="0" wp14:anchorId="16AA8E51" wp14:editId="51E709B1">
            <wp:extent cx="4972109" cy="2377440"/>
            <wp:effectExtent l="0" t="0" r="6350" b="0"/>
            <wp:docPr id="102910481" name="Picture 2" descr="A collage of a bot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10481" name="Picture 2" descr="A collage of a bott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515" cy="241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3256">
        <w:fldChar w:fldCharType="end"/>
      </w:r>
    </w:p>
    <w:p w14:paraId="7734195E" w14:textId="6552D1E9" w:rsidR="00853256" w:rsidRPr="00853256" w:rsidRDefault="00853256" w:rsidP="00853256">
      <w:pPr>
        <w:jc w:val="center"/>
      </w:pPr>
      <w:r w:rsidRPr="00853256">
        <w:rPr>
          <w:rFonts w:ascii="Arial" w:hAnsi="Arial" w:cs="Arial"/>
          <w:b/>
          <w:bCs/>
          <w:i/>
          <w:iCs/>
          <w:sz w:val="22"/>
          <w:szCs w:val="22"/>
        </w:rPr>
        <w:t>Supplementary Figure 1</w:t>
      </w:r>
      <w:r w:rsidRPr="00853256">
        <w:rPr>
          <w:rFonts w:ascii="Arial" w:hAnsi="Arial" w:cs="Arial"/>
          <w:i/>
          <w:iCs/>
          <w:sz w:val="22"/>
          <w:szCs w:val="22"/>
        </w:rPr>
        <w:t xml:space="preserve">. Images of </w:t>
      </w:r>
      <w:proofErr w:type="spellStart"/>
      <w:r w:rsidRPr="00853256">
        <w:rPr>
          <w:rFonts w:ascii="Arial" w:hAnsi="Arial" w:cs="Arial"/>
          <w:i/>
          <w:iCs/>
          <w:sz w:val="22"/>
          <w:szCs w:val="22"/>
        </w:rPr>
        <w:t>lyo</w:t>
      </w:r>
      <w:proofErr w:type="spellEnd"/>
      <w:r w:rsidRPr="00853256">
        <w:rPr>
          <w:rFonts w:ascii="Arial" w:hAnsi="Arial" w:cs="Arial"/>
          <w:i/>
          <w:iCs/>
          <w:sz w:val="22"/>
          <w:szCs w:val="22"/>
        </w:rPr>
        <w:t xml:space="preserve"> formulations that yield undesirable cake appearance: wells A7, D7, C4, B4, A8, C8, C10, and B10</w:t>
      </w:r>
    </w:p>
    <w:p w14:paraId="24BE10AE" w14:textId="40EF9E88" w:rsidR="00853256" w:rsidRPr="00853256" w:rsidRDefault="00853256" w:rsidP="00853256">
      <w:pPr>
        <w:jc w:val="both"/>
        <w:rPr>
          <w:rFonts w:ascii="Times New Roman" w:hAnsi="Times New Roman" w:cs="Times New Roman"/>
          <w:sz w:val="22"/>
          <w:szCs w:val="22"/>
        </w:rPr>
      </w:pPr>
      <w:r w:rsidRPr="00853256">
        <w:rPr>
          <w:rFonts w:ascii="Times New Roman" w:hAnsi="Times New Roman" w:cs="Times New Roman"/>
          <w:sz w:val="22"/>
          <w:szCs w:val="22"/>
        </w:rPr>
        <w:t xml:space="preserve">This is the appearance of cakes for </w:t>
      </w:r>
      <w:proofErr w:type="spellStart"/>
      <w:r w:rsidRPr="00853256">
        <w:rPr>
          <w:rFonts w:ascii="Times New Roman" w:hAnsi="Times New Roman" w:cs="Times New Roman"/>
          <w:sz w:val="22"/>
          <w:szCs w:val="22"/>
        </w:rPr>
        <w:t>lyo</w:t>
      </w:r>
      <w:proofErr w:type="spellEnd"/>
      <w:r w:rsidRPr="00853256">
        <w:rPr>
          <w:rFonts w:ascii="Times New Roman" w:hAnsi="Times New Roman" w:cs="Times New Roman"/>
          <w:sz w:val="22"/>
          <w:szCs w:val="22"/>
        </w:rPr>
        <w:t xml:space="preserve"> formulations that have similar chemical compositions to the </w:t>
      </w:r>
      <w:proofErr w:type="spellStart"/>
      <w:r w:rsidRPr="00853256">
        <w:rPr>
          <w:rFonts w:ascii="Times New Roman" w:hAnsi="Times New Roman" w:cs="Times New Roman"/>
          <w:sz w:val="22"/>
          <w:szCs w:val="22"/>
        </w:rPr>
        <w:t>lyo</w:t>
      </w:r>
      <w:proofErr w:type="spellEnd"/>
      <w:r w:rsidRPr="00853256">
        <w:rPr>
          <w:rFonts w:ascii="Times New Roman" w:hAnsi="Times New Roman" w:cs="Times New Roman"/>
          <w:sz w:val="22"/>
          <w:szCs w:val="22"/>
        </w:rPr>
        <w:t xml:space="preserve"> formulations (</w:t>
      </w:r>
      <w:r w:rsidRPr="00853256">
        <w:rPr>
          <w:rFonts w:ascii="Times New Roman" w:hAnsi="Times New Roman" w:cs="Times New Roman"/>
          <w:b/>
          <w:bCs/>
          <w:sz w:val="22"/>
          <w:szCs w:val="22"/>
        </w:rPr>
        <w:t>B7 mix</w:t>
      </w:r>
      <w:r w:rsidRPr="00853256">
        <w:rPr>
          <w:rFonts w:ascii="Times New Roman" w:hAnsi="Times New Roman" w:cs="Times New Roman"/>
          <w:sz w:val="22"/>
          <w:szCs w:val="22"/>
        </w:rPr>
        <w:t xml:space="preserve"> and </w:t>
      </w:r>
      <w:r w:rsidRPr="00853256">
        <w:rPr>
          <w:rFonts w:ascii="Times New Roman" w:hAnsi="Times New Roman" w:cs="Times New Roman"/>
          <w:b/>
          <w:bCs/>
          <w:sz w:val="22"/>
          <w:szCs w:val="22"/>
        </w:rPr>
        <w:t>C7 mix</w:t>
      </w:r>
      <w:r w:rsidRPr="00853256">
        <w:rPr>
          <w:rFonts w:ascii="Times New Roman" w:hAnsi="Times New Roman" w:cs="Times New Roman"/>
          <w:sz w:val="22"/>
          <w:szCs w:val="22"/>
        </w:rPr>
        <w:t>).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53256">
        <w:rPr>
          <w:rFonts w:ascii="Times New Roman" w:hAnsi="Times New Roman" w:cs="Times New Roman"/>
          <w:sz w:val="22"/>
          <w:szCs w:val="22"/>
        </w:rPr>
        <w:t>Ficoll</w:t>
      </w:r>
      <w:proofErr w:type="spellEnd"/>
      <w:r w:rsidRPr="00853256">
        <w:rPr>
          <w:rFonts w:ascii="Times New Roman" w:hAnsi="Times New Roman" w:cs="Times New Roman"/>
          <w:sz w:val="22"/>
          <w:szCs w:val="22"/>
        </w:rPr>
        <w:t xml:space="preserve"> 400 concentration of at least 2% is necessary to form the ideal </w:t>
      </w:r>
      <w:proofErr w:type="spellStart"/>
      <w:r w:rsidRPr="00853256">
        <w:rPr>
          <w:rFonts w:ascii="Times New Roman" w:hAnsi="Times New Roman" w:cs="Times New Roman"/>
          <w:sz w:val="22"/>
          <w:szCs w:val="22"/>
        </w:rPr>
        <w:t>lyo</w:t>
      </w:r>
      <w:proofErr w:type="spellEnd"/>
      <w:r w:rsidRPr="00853256">
        <w:rPr>
          <w:rFonts w:ascii="Times New Roman" w:hAnsi="Times New Roman" w:cs="Times New Roman"/>
          <w:sz w:val="22"/>
          <w:szCs w:val="22"/>
        </w:rPr>
        <w:t xml:space="preserve"> cake. The absence of </w:t>
      </w:r>
      <w:proofErr w:type="spellStart"/>
      <w:r w:rsidRPr="00853256">
        <w:rPr>
          <w:rFonts w:ascii="Times New Roman" w:hAnsi="Times New Roman" w:cs="Times New Roman"/>
          <w:sz w:val="22"/>
          <w:szCs w:val="22"/>
        </w:rPr>
        <w:t>Ficoll</w:t>
      </w:r>
      <w:proofErr w:type="spellEnd"/>
      <w:r w:rsidRPr="00853256">
        <w:rPr>
          <w:rFonts w:ascii="Times New Roman" w:hAnsi="Times New Roman" w:cs="Times New Roman"/>
          <w:sz w:val="22"/>
          <w:szCs w:val="22"/>
        </w:rPr>
        <w:t xml:space="preserve"> 400 resulted in clear and sticky </w:t>
      </w:r>
      <w:proofErr w:type="spellStart"/>
      <w:r w:rsidRPr="00853256">
        <w:rPr>
          <w:rFonts w:ascii="Times New Roman" w:hAnsi="Times New Roman" w:cs="Times New Roman"/>
          <w:sz w:val="22"/>
          <w:szCs w:val="22"/>
        </w:rPr>
        <w:t>lyo</w:t>
      </w:r>
      <w:proofErr w:type="spellEnd"/>
      <w:r w:rsidRPr="00853256">
        <w:rPr>
          <w:rFonts w:ascii="Times New Roman" w:hAnsi="Times New Roman" w:cs="Times New Roman"/>
          <w:sz w:val="22"/>
          <w:szCs w:val="22"/>
        </w:rPr>
        <w:t xml:space="preserve"> cake (</w:t>
      </w:r>
      <w:r w:rsidRPr="00853256">
        <w:rPr>
          <w:rFonts w:ascii="Times New Roman" w:hAnsi="Times New Roman" w:cs="Times New Roman"/>
          <w:b/>
          <w:bCs/>
          <w:sz w:val="22"/>
          <w:szCs w:val="22"/>
        </w:rPr>
        <w:t>A7 mix</w:t>
      </w:r>
      <w:r w:rsidRPr="00853256">
        <w:rPr>
          <w:rFonts w:ascii="Times New Roman" w:hAnsi="Times New Roman" w:cs="Times New Roman"/>
          <w:sz w:val="22"/>
          <w:szCs w:val="22"/>
        </w:rPr>
        <w:t xml:space="preserve"> and </w:t>
      </w:r>
      <w:r w:rsidRPr="00853256">
        <w:rPr>
          <w:rFonts w:ascii="Times New Roman" w:hAnsi="Times New Roman" w:cs="Times New Roman"/>
          <w:b/>
          <w:bCs/>
          <w:sz w:val="22"/>
          <w:szCs w:val="22"/>
        </w:rPr>
        <w:t>A8 mix</w:t>
      </w:r>
      <w:r w:rsidRPr="00853256">
        <w:rPr>
          <w:rFonts w:ascii="Times New Roman" w:hAnsi="Times New Roman" w:cs="Times New Roman"/>
          <w:sz w:val="22"/>
          <w:szCs w:val="22"/>
        </w:rPr>
        <w:t>). Wells with 10% trehalose (</w:t>
      </w:r>
      <w:r w:rsidRPr="00853256">
        <w:rPr>
          <w:rFonts w:ascii="Times New Roman" w:hAnsi="Times New Roman" w:cs="Times New Roman"/>
          <w:b/>
          <w:bCs/>
          <w:sz w:val="22"/>
          <w:szCs w:val="22"/>
        </w:rPr>
        <w:t xml:space="preserve">C4 mix </w:t>
      </w:r>
      <w:r w:rsidRPr="00853256">
        <w:rPr>
          <w:rFonts w:ascii="Times New Roman" w:hAnsi="Times New Roman" w:cs="Times New Roman"/>
          <w:sz w:val="22"/>
          <w:szCs w:val="22"/>
        </w:rPr>
        <w:t xml:space="preserve">and </w:t>
      </w:r>
      <w:r w:rsidRPr="00853256">
        <w:rPr>
          <w:rFonts w:ascii="Times New Roman" w:hAnsi="Times New Roman" w:cs="Times New Roman"/>
          <w:b/>
          <w:bCs/>
          <w:sz w:val="22"/>
          <w:szCs w:val="22"/>
        </w:rPr>
        <w:t>B4 mix</w:t>
      </w:r>
      <w:r w:rsidRPr="00853256">
        <w:rPr>
          <w:rFonts w:ascii="Times New Roman" w:hAnsi="Times New Roman" w:cs="Times New Roman"/>
          <w:sz w:val="22"/>
          <w:szCs w:val="22"/>
        </w:rPr>
        <w:t xml:space="preserve">) resulted in an opaque white but sticky </w:t>
      </w:r>
      <w:proofErr w:type="spellStart"/>
      <w:r w:rsidRPr="00853256">
        <w:rPr>
          <w:rFonts w:ascii="Times New Roman" w:hAnsi="Times New Roman" w:cs="Times New Roman"/>
          <w:sz w:val="22"/>
          <w:szCs w:val="22"/>
        </w:rPr>
        <w:t>lyo</w:t>
      </w:r>
      <w:proofErr w:type="spellEnd"/>
      <w:r w:rsidRPr="00853256">
        <w:rPr>
          <w:rFonts w:ascii="Times New Roman" w:hAnsi="Times New Roman" w:cs="Times New Roman"/>
          <w:sz w:val="22"/>
          <w:szCs w:val="22"/>
        </w:rPr>
        <w:t xml:space="preserve"> cake. Other formulations seem to yield opaque white cakes, but they were difficult to rehydrate or produce non-functional crude </w:t>
      </w:r>
      <w:r w:rsidRPr="00853256">
        <w:rPr>
          <w:rFonts w:ascii="Times New Roman" w:hAnsi="Times New Roman" w:cs="Times New Roman"/>
          <w:i/>
          <w:iCs/>
          <w:sz w:val="22"/>
          <w:szCs w:val="22"/>
        </w:rPr>
        <w:t xml:space="preserve">Taq </w:t>
      </w:r>
      <w:r w:rsidRPr="00853256">
        <w:rPr>
          <w:rFonts w:ascii="Times New Roman" w:hAnsi="Times New Roman" w:cs="Times New Roman"/>
          <w:sz w:val="22"/>
          <w:szCs w:val="22"/>
        </w:rPr>
        <w:t>extract upon rehydration. </w:t>
      </w:r>
    </w:p>
    <w:p w14:paraId="2A929B7C" w14:textId="77777777" w:rsidR="00853256" w:rsidRPr="00853256" w:rsidRDefault="00853256" w:rsidP="00853256"/>
    <w:p w14:paraId="5AA13D2A" w14:textId="77777777" w:rsidR="00853256" w:rsidRDefault="00853256"/>
    <w:sectPr w:rsidR="008532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56"/>
    <w:rsid w:val="00350828"/>
    <w:rsid w:val="00853256"/>
    <w:rsid w:val="00E6747E"/>
    <w:rsid w:val="00F66A0A"/>
    <w:rsid w:val="00F7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A686A"/>
  <w15:chartTrackingRefBased/>
  <w15:docId w15:val="{207C10F9-3C4D-6A4B-86EE-A567EBD5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1C247DCAF87A45BF4411D3FA99946D" ma:contentTypeVersion="18" ma:contentTypeDescription="Create a new document." ma:contentTypeScope="" ma:versionID="f82a0ec9b7c200ee1a4d168f6b73a3ee">
  <xsd:schema xmlns:xsd="http://www.w3.org/2001/XMLSchema" xmlns:xs="http://www.w3.org/2001/XMLSchema" xmlns:p="http://schemas.microsoft.com/office/2006/metadata/properties" xmlns:ns2="eb563838-3d88-4086-8359-27613099def9" xmlns:ns3="09c12a90-2999-45fb-8f5a-cb30211f82da" targetNamespace="http://schemas.microsoft.com/office/2006/metadata/properties" ma:root="true" ma:fieldsID="c7525aabee2d531a7032e48c700569d5" ns2:_="" ns3:_="">
    <xsd:import namespace="eb563838-3d88-4086-8359-27613099def9"/>
    <xsd:import namespace="09c12a90-2999-45fb-8f5a-cb30211f8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63838-3d88-4086-8359-27613099de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b7aecae-89ae-4c9b-ac6e-3886abfee9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c12a90-2999-45fb-8f5a-cb30211f82d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0ed702-47f8-468e-8be8-17692fdfa2d3}" ma:internalName="TaxCatchAll" ma:showField="CatchAllData" ma:web="09c12a90-2999-45fb-8f5a-cb30211f82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c12a90-2999-45fb-8f5a-cb30211f82da" xsi:nil="true"/>
    <lcf76f155ced4ddcb4097134ff3c332f xmlns="eb563838-3d88-4086-8359-27613099def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B4E472-494F-974A-8DFE-6579F0A5BF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9C716E-39CA-4281-920E-DBF05DDE3699}"/>
</file>

<file path=customXml/itemProps3.xml><?xml version="1.0" encoding="utf-8"?>
<ds:datastoreItem xmlns:ds="http://schemas.openxmlformats.org/officeDocument/2006/customXml" ds:itemID="{0C828C8C-C129-4D8B-8947-C40DDD833ABE}"/>
</file>

<file path=customXml/itemProps4.xml><?xml version="1.0" encoding="utf-8"?>
<ds:datastoreItem xmlns:ds="http://schemas.openxmlformats.org/officeDocument/2006/customXml" ds:itemID="{65FF5BF3-0A18-400E-87D9-618B1DA243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Kim</dc:creator>
  <cp:keywords/>
  <dc:description/>
  <cp:lastModifiedBy>Janet Pinhorn</cp:lastModifiedBy>
  <cp:revision>2</cp:revision>
  <dcterms:created xsi:type="dcterms:W3CDTF">2024-08-26T22:53:00Z</dcterms:created>
  <dcterms:modified xsi:type="dcterms:W3CDTF">2024-08-26T22:53:00Z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0x010100C01C247DCAF87A45BF4411D3FA99946D</vt:lpwstr>
  </property>
</Properties>
</file>